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AB31CE" w:rsidRDefault="00BD0BE0" w:rsidP="00772F2A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SISTEMA DE MEDIÇÃO DE PERMEABILIDADE AO OXIGÊNIO - OXTRAN</w:t>
                </w:r>
              </w:p>
            </w:tc>
          </w:sdtContent>
        </w:sdt>
      </w:tr>
    </w:tbl>
    <w:p w:rsidR="007A7828" w:rsidRPr="007A7828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AB31CE" w:rsidRDefault="00BD0BE0" w:rsidP="00440145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TAXA DE PERMEABILIDADE AO OXIGÊNIO</w:t>
                </w:r>
              </w:p>
            </w:tc>
          </w:sdtContent>
        </w:sdt>
      </w:tr>
    </w:tbl>
    <w:p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1312"/>
        <w:gridCol w:w="993"/>
        <w:gridCol w:w="1984"/>
        <w:gridCol w:w="2409"/>
      </w:tblGrid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EndPr/>
              <w:sdtContent>
                <w:r w:rsidR="00CE47B7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EndPr/>
            <w:sdtContent>
              <w:p w:rsidR="001952DF" w:rsidRPr="00AB31CE" w:rsidRDefault="00476099" w:rsidP="00CE47B7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:rsidR="007C3EB4" w:rsidRPr="00AB31CE" w:rsidRDefault="00F3720E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2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1952DF">
              <w:rPr>
                <w:rFonts w:ascii="Arial" w:eastAsia="Calibri" w:hAnsi="Arial" w:cs="Arial"/>
                <w:sz w:val="20"/>
                <w:szCs w:val="20"/>
              </w:rPr>
              <w:t>Fapesp</w:t>
            </w:r>
            <w:proofErr w:type="gramEnd"/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8"/>
          <w:footerReference w:type="default" r:id="rId9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09"/>
        <w:gridCol w:w="1407"/>
        <w:gridCol w:w="1405"/>
        <w:gridCol w:w="3952"/>
      </w:tblGrid>
      <w:tr w:rsidR="00205CCE" w:rsidRPr="00AB31CE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2514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1861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05CCE" w:rsidRPr="00AB31CE" w:rsidTr="001952DF">
        <w:tc>
          <w:tcPr>
            <w:tcW w:w="5000" w:type="pct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2866"/>
        <w:gridCol w:w="2411"/>
        <w:gridCol w:w="1840"/>
      </w:tblGrid>
      <w:tr w:rsidR="00205CCE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:rsidTr="00532BC8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772F2A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2F2A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EndPr/>
            <w:sdtContent>
              <w:p w:rsidR="00205CCE" w:rsidRPr="00772F2A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445E25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1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EndPr/>
            <w:sdtContent>
              <w:p w:rsidR="00205CCE" w:rsidRPr="00AB3212" w:rsidRDefault="00205CCE" w:rsidP="00445E25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</w:pPr>
                <w:r w:rsidRPr="00AB3212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Composição e/ou estrutura</w:t>
                </w:r>
              </w:p>
            </w:sdtContent>
          </w:sdt>
        </w:tc>
        <w:tc>
          <w:tcPr>
            <w:tcW w:w="1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EndPr/>
            <w:sdtContent>
              <w:p w:rsidR="00205CCE" w:rsidRPr="00AB3212" w:rsidRDefault="00205CCE" w:rsidP="00445E25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</w:pPr>
                <w:r w:rsidRPr="00AB3212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Condições do ensaio: temperatura e umidade relativa</w:t>
                </w:r>
              </w:p>
            </w:sdtContent>
          </w:sdt>
        </w:tc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772F2A" w:rsidRDefault="00F3720E" w:rsidP="00445E25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EndPr/>
              <w:sdtContent>
                <w:r w:rsidR="00205CCE" w:rsidRPr="00AB3212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Período previsto para </w:t>
                </w:r>
                <w:r w:rsidR="00532BC8" w:rsidRPr="00AB3212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entrega da amostra</w:t>
                </w:r>
              </w:sdtContent>
            </w:sdt>
          </w:p>
        </w:tc>
      </w:tr>
      <w:tr w:rsidR="001952DF" w:rsidRPr="00AB31CE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EndPr/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EndPr/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showingPlcHdr/>
          </w:sdtPr>
          <w:sdtEndPr/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showingPlcHdr/>
          </w:sdtPr>
          <w:sdtEndPr/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showingPlcHdr/>
          </w:sdtPr>
          <w:sdtEndPr/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EndPr/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532BC8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133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11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85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/>
            <w:sdtContent>
              <w:p w:rsidR="001952DF" w:rsidRPr="00AB3212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</w:pPr>
                <w:r w:rsidRPr="00AB3212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Dimensões mínimas do corpo de prova: 20 x 20 cm</w:t>
                </w:r>
              </w:p>
              <w:p w:rsidR="001952DF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</w:pPr>
                <w:r w:rsidRPr="00AB3212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Quantidade mínima: </w:t>
                </w:r>
                <w:proofErr w:type="gramStart"/>
                <w:r w:rsidRPr="00AB3212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5</w:t>
                </w:r>
                <w:proofErr w:type="gramEnd"/>
                <w:r w:rsidRPr="00AB3212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 corpos de prova</w:t>
                </w:r>
              </w:p>
              <w:p w:rsidR="00DA2649" w:rsidRPr="00AB3212" w:rsidRDefault="00DA2649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</w:pPr>
              </w:p>
              <w:p w:rsidR="001952DF" w:rsidRPr="00AB3212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</w:pPr>
                <w:r w:rsidRPr="00AB3212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A amostra é sensível à umidade? </w:t>
                </w:r>
                <w:proofErr w:type="gramStart"/>
                <w:r w:rsidRPr="00AB3212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(   </w:t>
                </w:r>
                <w:proofErr w:type="gramEnd"/>
                <w:r w:rsidRPr="00AB3212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) Sim  (    ) Não</w:t>
                </w:r>
              </w:p>
              <w:p w:rsidR="001952DF" w:rsidRPr="00AB31CE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  <w:r w:rsidRPr="00AB3212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As propriedades da amostra mudam com o tempo? </w:t>
                </w:r>
                <w:proofErr w:type="gramStart"/>
                <w:r w:rsidRPr="00AB3212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(   </w:t>
                </w:r>
                <w:proofErr w:type="gramEnd"/>
                <w:r w:rsidRPr="00AB3212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) Sim  (    ) Não</w:t>
                </w:r>
              </w:p>
            </w:sdtContent>
          </w:sdt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05CCE" w:rsidRPr="00271AFB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5CCE" w:rsidRPr="00271AFB" w:rsidRDefault="00205CCE" w:rsidP="0093281A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Estou ciente e de acordo com o Plano de Gestão e Compartilhamento do Uso dos </w:t>
            </w:r>
            <w:proofErr w:type="spellStart"/>
            <w:r w:rsidRPr="00271AFB">
              <w:rPr>
                <w:rFonts w:ascii="Arial" w:eastAsia="Calibri" w:hAnsi="Arial" w:cs="Arial"/>
                <w:sz w:val="20"/>
                <w:szCs w:val="20"/>
              </w:rPr>
              <w:t>EMUs</w:t>
            </w:r>
            <w:proofErr w:type="spellEnd"/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adquiridos via recurso FAPESP (Processos 2017/50349-0 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51506995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9E093C" w:rsidRPr="009E093C">
                  <w:rPr>
                    <w:rFonts w:ascii="Arial" w:hAnsi="Arial"/>
                    <w:sz w:val="20"/>
                    <w:szCs w:val="20"/>
                  </w:rPr>
                  <w:t>2018/15758-0</w:t>
                </w:r>
              </w:sdtContent>
            </w:sdt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), instalado no </w:t>
            </w:r>
            <w:r w:rsidRPr="00F37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Laboratório de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437488114"/>
                <w:placeholder>
                  <w:docPart w:val="DefaultPlaceholder_1082065158"/>
                </w:placeholder>
              </w:sdtPr>
              <w:sdtEndPr/>
              <w:sdtContent>
                <w:r w:rsidR="009E093C" w:rsidRPr="00F3720E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permeabilid</w:t>
                </w:r>
                <w:bookmarkStart w:id="0" w:name="_GoBack"/>
                <w:bookmarkEnd w:id="0"/>
                <w:r w:rsidR="009E093C" w:rsidRPr="00F3720E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ade</w:t>
                </w:r>
              </w:sdtContent>
            </w:sdt>
            <w:r w:rsidRPr="00AF6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r w:rsidRPr="00F3720E"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  <w:t xml:space="preserve">Centro de 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  <w:lang w:eastAsia="pt-BR"/>
                </w:rPr>
                <w:id w:val="512653047"/>
                <w:placeholder>
                  <w:docPart w:val="DefaultPlaceholder_1082065158"/>
                </w:placeholder>
              </w:sdtPr>
              <w:sdtEndPr>
                <w:rPr>
                  <w:color w:val="auto"/>
                </w:rPr>
              </w:sdtEndPr>
              <w:sdtContent>
                <w:r w:rsidR="0093281A" w:rsidRPr="00F3720E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  <w:lang w:eastAsia="pt-BR"/>
                  </w:rPr>
                  <w:t>T</w:t>
                </w:r>
                <w:r w:rsidR="009E093C" w:rsidRPr="00F3720E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>ecnologia de Embalage</w:t>
                </w:r>
                <w:r w:rsidR="004E712E" w:rsidRPr="00F3720E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>m</w:t>
                </w:r>
              </w:sdtContent>
            </w:sdt>
            <w:r w:rsidRPr="00AF6086">
              <w:rPr>
                <w:rFonts w:ascii="Arial" w:eastAsia="Calibri" w:hAnsi="Arial" w:cs="Arial"/>
                <w:color w:val="00B0F0"/>
                <w:sz w:val="20"/>
                <w:szCs w:val="20"/>
                <w:lang w:eastAsia="pt-BR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Tecnologia de Alimentos (Ital).</w:t>
            </w:r>
          </w:p>
        </w:tc>
      </w:tr>
    </w:tbl>
    <w:p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:rsidTr="007F44DD">
        <w:trPr>
          <w:trHeight w:val="492"/>
        </w:trPr>
        <w:tc>
          <w:tcPr>
            <w:tcW w:w="4536" w:type="dxa"/>
            <w:vAlign w:val="center"/>
          </w:tcPr>
          <w:p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73" w:type="dxa"/>
                <w:vAlign w:val="center"/>
              </w:tcPr>
              <w:p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10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A9" w:rsidRDefault="00EA7EA9" w:rsidP="00E5184C">
      <w:pPr>
        <w:spacing w:after="0" w:line="240" w:lineRule="auto"/>
      </w:pPr>
      <w:r>
        <w:separator/>
      </w:r>
    </w:p>
  </w:endnote>
  <w:endnote w:type="continuationSeparator" w:id="0">
    <w:p w:rsidR="00EA7EA9" w:rsidRDefault="00EA7EA9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A9" w:rsidRDefault="00EA7EA9" w:rsidP="00E5184C">
      <w:pPr>
        <w:spacing w:after="0" w:line="240" w:lineRule="auto"/>
      </w:pPr>
      <w:r>
        <w:separator/>
      </w:r>
    </w:p>
  </w:footnote>
  <w:footnote w:type="continuationSeparator" w:id="0">
    <w:p w:rsidR="00EA7EA9" w:rsidRDefault="00EA7EA9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:rsidTr="001952DF">
      <w:tc>
        <w:tcPr>
          <w:tcW w:w="10065" w:type="dxa"/>
        </w:tcPr>
        <w:p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:rsidTr="001952DF">
      <w:tc>
        <w:tcPr>
          <w:tcW w:w="10065" w:type="dxa"/>
        </w:tcPr>
        <w:p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F3720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F3720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52"/>
    <w:rsid w:val="0002013D"/>
    <w:rsid w:val="0006653D"/>
    <w:rsid w:val="000708C0"/>
    <w:rsid w:val="0009104A"/>
    <w:rsid w:val="000A5081"/>
    <w:rsid w:val="000B182F"/>
    <w:rsid w:val="00102026"/>
    <w:rsid w:val="00115C2C"/>
    <w:rsid w:val="001952DF"/>
    <w:rsid w:val="001B1ABC"/>
    <w:rsid w:val="001C5BFA"/>
    <w:rsid w:val="00204188"/>
    <w:rsid w:val="00205CCE"/>
    <w:rsid w:val="002243AE"/>
    <w:rsid w:val="002352FF"/>
    <w:rsid w:val="00254253"/>
    <w:rsid w:val="00271AFB"/>
    <w:rsid w:val="002C0D82"/>
    <w:rsid w:val="002D2AAB"/>
    <w:rsid w:val="002F573B"/>
    <w:rsid w:val="00321F19"/>
    <w:rsid w:val="00380C00"/>
    <w:rsid w:val="003A5D17"/>
    <w:rsid w:val="00425C0A"/>
    <w:rsid w:val="00426AE2"/>
    <w:rsid w:val="00440145"/>
    <w:rsid w:val="00445E25"/>
    <w:rsid w:val="00476099"/>
    <w:rsid w:val="004A01E1"/>
    <w:rsid w:val="004B2CDE"/>
    <w:rsid w:val="004E712E"/>
    <w:rsid w:val="004F77F2"/>
    <w:rsid w:val="00511241"/>
    <w:rsid w:val="00532BC8"/>
    <w:rsid w:val="00547A43"/>
    <w:rsid w:val="00552C12"/>
    <w:rsid w:val="005F1459"/>
    <w:rsid w:val="0065168E"/>
    <w:rsid w:val="006A5E16"/>
    <w:rsid w:val="006E124F"/>
    <w:rsid w:val="006F4E9E"/>
    <w:rsid w:val="0070031B"/>
    <w:rsid w:val="0073508F"/>
    <w:rsid w:val="00735753"/>
    <w:rsid w:val="0076408C"/>
    <w:rsid w:val="00772F2A"/>
    <w:rsid w:val="00782A61"/>
    <w:rsid w:val="007A0D80"/>
    <w:rsid w:val="007A7828"/>
    <w:rsid w:val="007B0EFC"/>
    <w:rsid w:val="007C3EB4"/>
    <w:rsid w:val="007C4371"/>
    <w:rsid w:val="007F44DD"/>
    <w:rsid w:val="008448F3"/>
    <w:rsid w:val="00861284"/>
    <w:rsid w:val="008A3979"/>
    <w:rsid w:val="009314AC"/>
    <w:rsid w:val="0093281A"/>
    <w:rsid w:val="00936CD4"/>
    <w:rsid w:val="009B392E"/>
    <w:rsid w:val="009E093C"/>
    <w:rsid w:val="009F7D4C"/>
    <w:rsid w:val="00A27917"/>
    <w:rsid w:val="00A37EA7"/>
    <w:rsid w:val="00A777B4"/>
    <w:rsid w:val="00A9600D"/>
    <w:rsid w:val="00AA0848"/>
    <w:rsid w:val="00AB31CE"/>
    <w:rsid w:val="00AB3212"/>
    <w:rsid w:val="00AC6957"/>
    <w:rsid w:val="00AF6086"/>
    <w:rsid w:val="00B33030"/>
    <w:rsid w:val="00B43966"/>
    <w:rsid w:val="00B44629"/>
    <w:rsid w:val="00B5137F"/>
    <w:rsid w:val="00BA68FF"/>
    <w:rsid w:val="00BD0BE0"/>
    <w:rsid w:val="00C311B0"/>
    <w:rsid w:val="00CB21FB"/>
    <w:rsid w:val="00CE47B7"/>
    <w:rsid w:val="00CF59E9"/>
    <w:rsid w:val="00D04352"/>
    <w:rsid w:val="00D34BF6"/>
    <w:rsid w:val="00D4590D"/>
    <w:rsid w:val="00D47E6E"/>
    <w:rsid w:val="00D90A52"/>
    <w:rsid w:val="00D97D2A"/>
    <w:rsid w:val="00DA2649"/>
    <w:rsid w:val="00DB494F"/>
    <w:rsid w:val="00DE393D"/>
    <w:rsid w:val="00E0537D"/>
    <w:rsid w:val="00E5184C"/>
    <w:rsid w:val="00E91F95"/>
    <w:rsid w:val="00EA7EA9"/>
    <w:rsid w:val="00EE47EF"/>
    <w:rsid w:val="00EF07D9"/>
    <w:rsid w:val="00F10D8A"/>
    <w:rsid w:val="00F3720E"/>
    <w:rsid w:val="00F52DD0"/>
    <w:rsid w:val="00F60E9C"/>
    <w:rsid w:val="00F737E5"/>
    <w:rsid w:val="00FD01CD"/>
    <w:rsid w:val="00FD62DE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D"/>
    <w:rsid w:val="001C76C7"/>
    <w:rsid w:val="00827EC4"/>
    <w:rsid w:val="00975D38"/>
    <w:rsid w:val="00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662D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662D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 Claudia</cp:lastModifiedBy>
  <cp:revision>11</cp:revision>
  <cp:lastPrinted>2019-06-11T16:27:00Z</cp:lastPrinted>
  <dcterms:created xsi:type="dcterms:W3CDTF">2019-06-25T15:29:00Z</dcterms:created>
  <dcterms:modified xsi:type="dcterms:W3CDTF">2019-06-25T18:46:00Z</dcterms:modified>
</cp:coreProperties>
</file>